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5DED1" w14:textId="77777777" w:rsidR="00044999" w:rsidRDefault="003E28AE">
      <w:pPr>
        <w:spacing w:after="0" w:line="259" w:lineRule="auto"/>
        <w:ind w:left="3358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1D52C108" wp14:editId="0AC40050">
            <wp:extent cx="1457325" cy="695325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1E10D" w14:textId="77777777" w:rsidR="00044999" w:rsidRDefault="003E28AE">
      <w:pPr>
        <w:spacing w:after="345" w:line="259" w:lineRule="auto"/>
        <w:ind w:left="3358" w:firstLine="0"/>
        <w:jc w:val="center"/>
      </w:pPr>
      <w:r>
        <w:rPr>
          <w:sz w:val="22"/>
        </w:rPr>
        <w:t xml:space="preserve"> </w:t>
      </w:r>
    </w:p>
    <w:p w14:paraId="2BB3837E" w14:textId="77777777" w:rsidR="00044999" w:rsidRDefault="003E28AE">
      <w:pPr>
        <w:spacing w:after="0" w:line="259" w:lineRule="auto"/>
        <w:ind w:firstLine="0"/>
        <w:jc w:val="center"/>
      </w:pPr>
      <w:r>
        <w:rPr>
          <w:color w:val="4472C4"/>
          <w:sz w:val="48"/>
        </w:rPr>
        <w:t xml:space="preserve">British Crown Green Bowling Association </w:t>
      </w:r>
    </w:p>
    <w:p w14:paraId="20C85576" w14:textId="77777777" w:rsidR="00044999" w:rsidRDefault="003E28AE">
      <w:pPr>
        <w:spacing w:after="256" w:line="259" w:lineRule="auto"/>
        <w:ind w:left="58" w:firstLine="0"/>
        <w:jc w:val="center"/>
      </w:pPr>
      <w:r>
        <w:rPr>
          <w:sz w:val="22"/>
        </w:rPr>
        <w:t xml:space="preserve"> </w:t>
      </w:r>
    </w:p>
    <w:p w14:paraId="40835DCB" w14:textId="77777777" w:rsidR="00044999" w:rsidRDefault="003E28AE">
      <w:pPr>
        <w:spacing w:after="160" w:line="259" w:lineRule="auto"/>
        <w:ind w:left="-5"/>
      </w:pPr>
      <w:r>
        <w:rPr>
          <w:b/>
        </w:rPr>
        <w:t xml:space="preserve">Safeguarding Notice November 2018 </w:t>
      </w:r>
    </w:p>
    <w:p w14:paraId="0AB20AFE" w14:textId="77777777" w:rsidR="00044999" w:rsidRDefault="003E28AE">
      <w:pPr>
        <w:spacing w:after="160" w:line="259" w:lineRule="auto"/>
        <w:ind w:left="0" w:firstLine="0"/>
      </w:pPr>
      <w:r>
        <w:t xml:space="preserve"> </w:t>
      </w:r>
    </w:p>
    <w:p w14:paraId="6B5C685F" w14:textId="77777777" w:rsidR="00044999" w:rsidRDefault="003E28AE">
      <w:pPr>
        <w:spacing w:after="182"/>
        <w:ind w:left="-5"/>
      </w:pPr>
      <w:r>
        <w:t>This notice is to clarify what clubs, Leagues and Associations need to have in place by 1</w:t>
      </w:r>
      <w:r>
        <w:rPr>
          <w:vertAlign w:val="superscript"/>
        </w:rPr>
        <w:t>st</w:t>
      </w:r>
      <w:r>
        <w:t xml:space="preserve"> March 2019 </w:t>
      </w:r>
    </w:p>
    <w:p w14:paraId="531CE3E5" w14:textId="77777777" w:rsidR="00044999" w:rsidRDefault="003E28AE">
      <w:pPr>
        <w:ind w:left="-5"/>
      </w:pPr>
      <w:r>
        <w:t xml:space="preserve">Bye Law 5(g) current 2018 handbook. </w:t>
      </w:r>
    </w:p>
    <w:p w14:paraId="165FAAE0" w14:textId="77777777" w:rsidR="00044999" w:rsidRDefault="003E28AE">
      <w:pPr>
        <w:spacing w:after="189"/>
        <w:ind w:left="-5"/>
      </w:pPr>
      <w:r>
        <w:t xml:space="preserve">Every Club must have a named </w:t>
      </w:r>
      <w:r>
        <w:rPr>
          <w:b/>
        </w:rPr>
        <w:t>Safeguarding Officer who holds a current DBS</w:t>
      </w:r>
      <w:r>
        <w:t>. Failure to comply will result in an appr</w:t>
      </w:r>
      <w:r>
        <w:t>opriate penalty. This Bye Law will not take effect until 1</w:t>
      </w:r>
      <w:r>
        <w:rPr>
          <w:vertAlign w:val="superscript"/>
        </w:rPr>
        <w:t>st</w:t>
      </w:r>
      <w:r>
        <w:t xml:space="preserve"> March 2019. </w:t>
      </w:r>
    </w:p>
    <w:p w14:paraId="6F2B0F51" w14:textId="77777777" w:rsidR="00044999" w:rsidRDefault="003E28AE">
      <w:pPr>
        <w:spacing w:after="184"/>
        <w:ind w:left="-5"/>
      </w:pPr>
      <w:r>
        <w:t>The appropriate penalty will be £25.00 (1</w:t>
      </w:r>
      <w:r>
        <w:rPr>
          <w:vertAlign w:val="superscript"/>
        </w:rPr>
        <w:t>st</w:t>
      </w:r>
      <w:r>
        <w:t xml:space="preserve"> March 2019) increasing to £50.00 after 3 months, £75 after 6 months, £100 and a </w:t>
      </w:r>
      <w:r>
        <w:rPr>
          <w:b/>
        </w:rPr>
        <w:t>Suspension from playing from 1</w:t>
      </w:r>
      <w:r>
        <w:rPr>
          <w:b/>
          <w:vertAlign w:val="superscript"/>
        </w:rPr>
        <w:t>st</w:t>
      </w:r>
      <w:r>
        <w:rPr>
          <w:b/>
        </w:rPr>
        <w:t xml:space="preserve"> March 2020.</w:t>
      </w:r>
      <w:r>
        <w:t xml:space="preserve"> </w:t>
      </w:r>
    </w:p>
    <w:p w14:paraId="61F77C40" w14:textId="77777777" w:rsidR="00044999" w:rsidRDefault="003E28AE">
      <w:pPr>
        <w:ind w:left="-5"/>
      </w:pPr>
      <w:r>
        <w:t>Currently at</w:t>
      </w:r>
      <w:r>
        <w:t xml:space="preserve">tending a training course is not mandatory although we would at this stage recommend this to enable the role to be fully understood. </w:t>
      </w:r>
    </w:p>
    <w:p w14:paraId="6E669DC1" w14:textId="77777777" w:rsidR="00044999" w:rsidRDefault="003E28AE">
      <w:pPr>
        <w:ind w:left="-5"/>
      </w:pPr>
      <w:r>
        <w:t>An individual can be the safeguarding officer for more than one club, they are a member of that club. However, this should</w:t>
      </w:r>
      <w:r>
        <w:t xml:space="preserve"> be limited to no more </w:t>
      </w:r>
      <w:proofErr w:type="spellStart"/>
      <w:r>
        <w:t>that</w:t>
      </w:r>
      <w:proofErr w:type="spellEnd"/>
      <w:r>
        <w:t xml:space="preserve"> 3 clubs with a plan in place to have an officer appointed. </w:t>
      </w:r>
    </w:p>
    <w:p w14:paraId="71BEF4A3" w14:textId="77777777" w:rsidR="00044999" w:rsidRDefault="003E28AE">
      <w:pPr>
        <w:ind w:left="-5"/>
      </w:pPr>
      <w:r>
        <w:t xml:space="preserve">Further information is available on </w:t>
      </w:r>
      <w:hyperlink r:id="rId5">
        <w:r>
          <w:rPr>
            <w:color w:val="0563C1"/>
            <w:u w:val="single" w:color="0563C1"/>
          </w:rPr>
          <w:t>www.safeguardingbowls.org</w:t>
        </w:r>
      </w:hyperlink>
      <w:hyperlink r:id="rId6">
        <w:r>
          <w:t xml:space="preserve"> </w:t>
        </w:r>
      </w:hyperlink>
      <w:r>
        <w:t xml:space="preserve">the cross bowls organisation website where all bowls codes have joined together to have standards and joint policy. </w:t>
      </w:r>
    </w:p>
    <w:p w14:paraId="45BC1769" w14:textId="77777777" w:rsidR="00044999" w:rsidRDefault="003E28AE">
      <w:pPr>
        <w:spacing w:after="160" w:line="259" w:lineRule="auto"/>
        <w:ind w:left="0" w:firstLine="0"/>
      </w:pPr>
      <w:r>
        <w:lastRenderedPageBreak/>
        <w:t xml:space="preserve"> </w:t>
      </w:r>
    </w:p>
    <w:p w14:paraId="5BDAFD45" w14:textId="77777777" w:rsidR="00044999" w:rsidRDefault="003E28AE">
      <w:pPr>
        <w:spacing w:after="0" w:line="259" w:lineRule="auto"/>
        <w:ind w:left="0" w:firstLine="0"/>
      </w:pPr>
      <w:r>
        <w:t xml:space="preserve"> </w:t>
      </w:r>
    </w:p>
    <w:p w14:paraId="7B333002" w14:textId="77777777" w:rsidR="00044999" w:rsidRDefault="003E28AE">
      <w:pPr>
        <w:spacing w:after="160" w:line="259" w:lineRule="auto"/>
        <w:ind w:left="-5"/>
      </w:pPr>
      <w:r>
        <w:rPr>
          <w:b/>
        </w:rPr>
        <w:t xml:space="preserve">Action Plan </w:t>
      </w:r>
    </w:p>
    <w:p w14:paraId="75C5A4CD" w14:textId="77777777" w:rsidR="00044999" w:rsidRDefault="003E28AE">
      <w:pPr>
        <w:spacing w:after="162" w:line="259" w:lineRule="auto"/>
        <w:ind w:left="0" w:firstLine="0"/>
      </w:pPr>
      <w:r>
        <w:t xml:space="preserve"> </w:t>
      </w:r>
    </w:p>
    <w:p w14:paraId="3A5031DA" w14:textId="77777777" w:rsidR="00044999" w:rsidRDefault="003E28AE">
      <w:pPr>
        <w:ind w:left="-5"/>
      </w:pPr>
      <w:r>
        <w:t xml:space="preserve">Step 1 identify an individual. </w:t>
      </w:r>
    </w:p>
    <w:p w14:paraId="319548E5" w14:textId="77777777" w:rsidR="00044999" w:rsidRDefault="003E28AE">
      <w:pPr>
        <w:ind w:left="-5"/>
      </w:pPr>
      <w:r>
        <w:t xml:space="preserve">Step 2 Arrange for a DBS application to be completed and forwarded to the National Safeguarding Officer. </w:t>
      </w:r>
    </w:p>
    <w:p w14:paraId="471A44B8" w14:textId="77777777" w:rsidR="00044999" w:rsidRDefault="003E28AE">
      <w:pPr>
        <w:ind w:left="-5"/>
      </w:pPr>
      <w:r>
        <w:t xml:space="preserve">Step 3 Show the Certificate to the county Safeguarding Officer / evidence checker or Counter signatory. (DBS Forms should be available locally). </w:t>
      </w:r>
    </w:p>
    <w:p w14:paraId="55CB2447" w14:textId="77777777" w:rsidR="00044999" w:rsidRDefault="003E28AE">
      <w:pPr>
        <w:ind w:left="-5"/>
      </w:pPr>
      <w:r>
        <w:t>Step</w:t>
      </w:r>
      <w:r>
        <w:t xml:space="preserve"> 4 Advise club members who the nominated officer is. </w:t>
      </w:r>
    </w:p>
    <w:p w14:paraId="6D3BA509" w14:textId="77777777" w:rsidR="00044999" w:rsidRDefault="003E28AE">
      <w:pPr>
        <w:ind w:left="-5"/>
      </w:pPr>
      <w:r>
        <w:t xml:space="preserve">Step 5 Ensure officers are on the relevant committee to feedback any updates in policy. </w:t>
      </w:r>
    </w:p>
    <w:p w14:paraId="24374408" w14:textId="77777777" w:rsidR="00044999" w:rsidRDefault="003E28AE">
      <w:pPr>
        <w:spacing w:after="160" w:line="259" w:lineRule="auto"/>
        <w:ind w:left="0" w:firstLine="0"/>
      </w:pPr>
      <w:r>
        <w:t xml:space="preserve">   </w:t>
      </w:r>
    </w:p>
    <w:p w14:paraId="7739A0D3" w14:textId="77777777" w:rsidR="00044999" w:rsidRDefault="003E28AE">
      <w:pPr>
        <w:spacing w:after="181" w:line="259" w:lineRule="auto"/>
        <w:ind w:left="0" w:firstLine="0"/>
      </w:pPr>
      <w:r>
        <w:t xml:space="preserve"> </w:t>
      </w:r>
    </w:p>
    <w:p w14:paraId="78DBA826" w14:textId="77777777" w:rsidR="00044999" w:rsidRDefault="003E28AE">
      <w:pPr>
        <w:tabs>
          <w:tab w:val="center" w:pos="2881"/>
          <w:tab w:val="center" w:pos="3601"/>
          <w:tab w:val="center" w:pos="4321"/>
          <w:tab w:val="center" w:pos="5041"/>
          <w:tab w:val="center" w:pos="6934"/>
        </w:tabs>
        <w:ind w:left="-15" w:firstLine="0"/>
      </w:pPr>
      <w:r>
        <w:t xml:space="preserve">Paul Ashmore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Mark </w:t>
      </w:r>
      <w:proofErr w:type="spellStart"/>
      <w:r>
        <w:t>Bircumshaw</w:t>
      </w:r>
      <w:proofErr w:type="spellEnd"/>
      <w:r>
        <w:t xml:space="preserve"> </w:t>
      </w:r>
    </w:p>
    <w:p w14:paraId="1DCEB06B" w14:textId="77777777" w:rsidR="00044999" w:rsidRDefault="003E28AE">
      <w:pPr>
        <w:tabs>
          <w:tab w:val="center" w:pos="4321"/>
          <w:tab w:val="center" w:pos="5041"/>
          <w:tab w:val="center" w:pos="7032"/>
        </w:tabs>
        <w:ind w:left="-15" w:firstLine="0"/>
      </w:pPr>
      <w:r>
        <w:t xml:space="preserve">National Safeguarding officer </w:t>
      </w:r>
      <w:r>
        <w:tab/>
        <w:t xml:space="preserve"> </w:t>
      </w:r>
      <w:r>
        <w:tab/>
        <w:t xml:space="preserve"> </w:t>
      </w:r>
      <w:r>
        <w:tab/>
        <w:t xml:space="preserve">Interim CEO BCGBA </w:t>
      </w:r>
    </w:p>
    <w:sectPr w:rsidR="00044999">
      <w:pgSz w:w="11906" w:h="16838"/>
      <w:pgMar w:top="1440" w:right="1448" w:bottom="16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99"/>
    <w:rsid w:val="00044999"/>
    <w:rsid w:val="003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1994D"/>
  <w15:docId w15:val="{8A2CD52A-CBD9-4DF6-B5C9-CCA2B11D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9" w:line="261" w:lineRule="auto"/>
      <w:ind w:left="10" w:hanging="1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feguardingbowls.org/" TargetMode="External"/><Relationship Id="rId5" Type="http://schemas.openxmlformats.org/officeDocument/2006/relationships/hyperlink" Target="http://www.safeguardingbowls.org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Bircumshaw</dc:creator>
  <cp:keywords/>
  <cp:lastModifiedBy>Kevin Fletcher</cp:lastModifiedBy>
  <cp:revision>2</cp:revision>
  <dcterms:created xsi:type="dcterms:W3CDTF">2018-11-21T14:06:00Z</dcterms:created>
  <dcterms:modified xsi:type="dcterms:W3CDTF">2018-11-21T14:06:00Z</dcterms:modified>
</cp:coreProperties>
</file>